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965" w:rsidRPr="00B10239" w:rsidRDefault="00FC0965" w:rsidP="00FC0965">
      <w:pPr>
        <w:pStyle w:val="Heading1"/>
      </w:pPr>
      <w:r w:rsidRPr="00B10239">
        <w:t>GLYOXIME    CAS # 557302</w:t>
      </w:r>
    </w:p>
    <w:p w:rsidR="00FC0965" w:rsidRPr="00B10239" w:rsidRDefault="00FC0965" w:rsidP="00FC0965">
      <w:pPr>
        <w:pStyle w:val="PlainText"/>
        <w:rPr>
          <w:rFonts w:ascii="Courier New" w:hAnsi="Courier New" w:cs="Courier New"/>
          <w:sz w:val="20"/>
        </w:rPr>
      </w:pPr>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FC0965" w:rsidRPr="00B10239" w:rsidRDefault="00FC0965" w:rsidP="00FC0965">
      <w:pPr>
        <w:pStyle w:val="PlainText"/>
        <w:rPr>
          <w:rFonts w:ascii="Courier New" w:hAnsi="Courier New" w:cs="Courier New"/>
          <w:sz w:val="20"/>
        </w:rPr>
      </w:pPr>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w:t>
      </w:r>
      <w:proofErr w:type="gramStart"/>
      <w:r w:rsidRPr="00B10239">
        <w:rPr>
          <w:rFonts w:ascii="Courier New" w:hAnsi="Courier New" w:cs="Courier New"/>
          <w:sz w:val="20"/>
        </w:rPr>
        <w:t>J   K   .</w:t>
      </w:r>
      <w:proofErr w:type="gramEnd"/>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 xml:space="preserve">  ACUTE TOXICTY RISK INDEX 3.6 - LD50   119.0 mg/Kg</w:t>
      </w:r>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FC0965" w:rsidRPr="00B10239" w:rsidRDefault="00FC0965" w:rsidP="00FC0965">
      <w:pPr>
        <w:pStyle w:val="PlainText"/>
        <w:rPr>
          <w:rFonts w:ascii="Courier New" w:hAnsi="Courier New" w:cs="Courier New"/>
          <w:sz w:val="20"/>
        </w:rPr>
      </w:pPr>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TOXICITY DATA</w:t>
      </w:r>
    </w:p>
    <w:p w:rsidR="00FC0965" w:rsidRPr="00B10239" w:rsidRDefault="00FC0965" w:rsidP="00FC0965">
      <w:pPr>
        <w:pStyle w:val="PlainText"/>
        <w:rPr>
          <w:rFonts w:ascii="Courier New" w:hAnsi="Courier New" w:cs="Courier New"/>
          <w:sz w:val="20"/>
        </w:rPr>
      </w:pPr>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 xml:space="preserve">            PHYSICAL CHARACTERISTICS</w:t>
      </w:r>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PHYSICAL STATE:  Solid</w:t>
      </w:r>
    </w:p>
    <w:p w:rsidR="00FC0965" w:rsidRPr="00B10239" w:rsidRDefault="00FC0965" w:rsidP="00FC0965">
      <w:pPr>
        <w:pStyle w:val="PlainText"/>
        <w:rPr>
          <w:rFonts w:ascii="Courier New" w:hAnsi="Courier New" w:cs="Courier New"/>
          <w:sz w:val="20"/>
        </w:rPr>
      </w:pPr>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SEGREGATION: SHELF # 2</w:t>
      </w:r>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STORAGE GROUP(S):</w:t>
      </w:r>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 xml:space="preserve">     g - Non-Reactive/Non-Hazardous</w:t>
      </w:r>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WASTE CHARACTERISTIC HAZARD:   TOXIC</w:t>
      </w:r>
    </w:p>
    <w:p w:rsidR="00FC0965" w:rsidRPr="00B10239" w:rsidRDefault="00FC0965" w:rsidP="00FC0965">
      <w:pPr>
        <w:pStyle w:val="PlainText"/>
        <w:rPr>
          <w:rFonts w:ascii="Courier New" w:hAnsi="Courier New" w:cs="Courier New"/>
          <w:sz w:val="20"/>
        </w:rPr>
      </w:pPr>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FC0965" w:rsidRPr="00B10239" w:rsidRDefault="00FC0965" w:rsidP="00FC0965">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FC0965" w:rsidRPr="00B10239" w:rsidRDefault="00FC0965" w:rsidP="00FC0965">
      <w:pPr>
        <w:pStyle w:val="PlainText"/>
        <w:rPr>
          <w:rFonts w:ascii="Courier New" w:hAnsi="Courier New" w:cs="Courier New"/>
          <w:sz w:val="20"/>
        </w:rPr>
      </w:pPr>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REACTIVE PROPERTIES</w:t>
      </w:r>
    </w:p>
    <w:p w:rsidR="00FC0965" w:rsidRPr="00B10239" w:rsidRDefault="00FC0965" w:rsidP="00FC0965">
      <w:pPr>
        <w:pStyle w:val="PlainText"/>
        <w:rPr>
          <w:rFonts w:ascii="Courier New" w:hAnsi="Courier New" w:cs="Courier New"/>
          <w:sz w:val="20"/>
        </w:rPr>
      </w:pPr>
      <w:r w:rsidRPr="00B10239">
        <w:rPr>
          <w:rFonts w:ascii="Courier New" w:hAnsi="Courier New" w:cs="Courier New"/>
          <w:sz w:val="20"/>
        </w:rPr>
        <w:t xml:space="preserve">STORAGE    </w:t>
      </w:r>
    </w:p>
    <w:p w:rsidR="00FC0965" w:rsidRPr="00B10239" w:rsidRDefault="00FC0965" w:rsidP="00FC0965">
      <w:pPr>
        <w:pStyle w:val="PlainText"/>
        <w:rPr>
          <w:rFonts w:ascii="Courier New" w:hAnsi="Courier New" w:cs="Courier New"/>
          <w:sz w:val="20"/>
        </w:rPr>
      </w:pPr>
    </w:p>
    <w:p w:rsidR="00FC0965" w:rsidRPr="00B10239" w:rsidRDefault="00FC0965" w:rsidP="00FC0965">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965"/>
    <w:rsid w:val="00A015BB"/>
    <w:rsid w:val="00FC0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C0965"/>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0965"/>
    <w:rPr>
      <w:rFonts w:ascii="Courier New" w:eastAsia="Times New Roman" w:hAnsi="Courier New" w:cs="Times New Roman"/>
      <w:b/>
      <w:bCs/>
      <w:sz w:val="20"/>
      <w:szCs w:val="28"/>
    </w:rPr>
  </w:style>
  <w:style w:type="paragraph" w:styleId="NoSpacing">
    <w:name w:val="No Spacing"/>
    <w:autoRedefine/>
    <w:uiPriority w:val="1"/>
    <w:qFormat/>
    <w:rsid w:val="00FC0965"/>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FC0965"/>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FC0965"/>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C0965"/>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0965"/>
    <w:rPr>
      <w:rFonts w:ascii="Courier New" w:eastAsia="Times New Roman" w:hAnsi="Courier New" w:cs="Times New Roman"/>
      <w:b/>
      <w:bCs/>
      <w:sz w:val="20"/>
      <w:szCs w:val="28"/>
    </w:rPr>
  </w:style>
  <w:style w:type="paragraph" w:styleId="NoSpacing">
    <w:name w:val="No Spacing"/>
    <w:autoRedefine/>
    <w:uiPriority w:val="1"/>
    <w:qFormat/>
    <w:rsid w:val="00FC0965"/>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FC0965"/>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FC0965"/>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1227</Characters>
  <Application>Microsoft Office Word</Application>
  <DocSecurity>0</DocSecurity>
  <Lines>10</Lines>
  <Paragraphs>2</Paragraphs>
  <ScaleCrop>false</ScaleCrop>
  <Company/>
  <LinksUpToDate>false</LinksUpToDate>
  <CharactersWithSpaces>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2012-09-06T05:41:00Z</dcterms:created>
  <dcterms:modified xsi:type="dcterms:W3CDTF">2012-09-06T05:41:00Z</dcterms:modified>
</cp:coreProperties>
</file>