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739F" w:rsidRPr="00D65440" w:rsidRDefault="00A7739F" w:rsidP="00A7739F">
      <w:pPr>
        <w:pStyle w:val="Heading1"/>
      </w:pPr>
      <w:r w:rsidRPr="00D65440">
        <w:t>AMBERLITE IRA-400    CAS # 122560638</w:t>
      </w:r>
    </w:p>
    <w:p w:rsidR="00A7739F" w:rsidRPr="00D65440" w:rsidRDefault="00A7739F" w:rsidP="00A7739F">
      <w:pPr>
        <w:pStyle w:val="PlainText"/>
        <w:rPr>
          <w:rFonts w:ascii="Courier New" w:hAnsi="Courier New" w:cs="Courier New"/>
          <w:sz w:val="20"/>
          <w:szCs w:val="20"/>
        </w:rPr>
      </w:pPr>
    </w:p>
    <w:p w:rsidR="00A7739F" w:rsidRPr="00D65440" w:rsidRDefault="00A7739F" w:rsidP="00A7739F">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A7739F" w:rsidRPr="00D65440" w:rsidRDefault="00A7739F" w:rsidP="00A7739F">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A7739F" w:rsidRPr="00D65440" w:rsidRDefault="00A7739F" w:rsidP="00A7739F">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A7739F" w:rsidRPr="00D65440" w:rsidRDefault="00A7739F" w:rsidP="00A7739F">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A7739F" w:rsidRPr="00D65440" w:rsidRDefault="00A7739F" w:rsidP="00A7739F">
      <w:pPr>
        <w:pStyle w:val="PlainText"/>
        <w:rPr>
          <w:rFonts w:ascii="Courier New" w:hAnsi="Courier New" w:cs="Courier New"/>
          <w:sz w:val="20"/>
          <w:szCs w:val="20"/>
        </w:rPr>
      </w:pPr>
    </w:p>
    <w:p w:rsidR="00A7739F" w:rsidRPr="00D65440" w:rsidRDefault="00A7739F" w:rsidP="00A7739F">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w:t>
      </w:r>
      <w:proofErr w:type="gramStart"/>
      <w:r w:rsidRPr="00D65440">
        <w:rPr>
          <w:rFonts w:ascii="Courier New" w:hAnsi="Courier New" w:cs="Courier New"/>
          <w:sz w:val="20"/>
          <w:szCs w:val="20"/>
        </w:rPr>
        <w:t>F   G   .</w:t>
      </w:r>
      <w:proofErr w:type="gramEnd"/>
      <w:r w:rsidRPr="00D65440">
        <w:rPr>
          <w:rFonts w:ascii="Courier New" w:hAnsi="Courier New" w:cs="Courier New"/>
          <w:sz w:val="20"/>
          <w:szCs w:val="20"/>
        </w:rPr>
        <w:t xml:space="preserve">   .   .   .   .</w:t>
      </w:r>
    </w:p>
    <w:p w:rsidR="00A7739F" w:rsidRPr="00D65440" w:rsidRDefault="00A7739F" w:rsidP="00A7739F">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0   0   0      </w:t>
      </w:r>
    </w:p>
    <w:p w:rsidR="00A7739F" w:rsidRPr="00D65440" w:rsidRDefault="00A7739F" w:rsidP="00A7739F">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A7739F" w:rsidRPr="00D65440" w:rsidRDefault="00A7739F" w:rsidP="00A7739F">
      <w:pPr>
        <w:pStyle w:val="PlainText"/>
        <w:rPr>
          <w:rFonts w:ascii="Courier New" w:hAnsi="Courier New" w:cs="Courier New"/>
          <w:sz w:val="20"/>
          <w:szCs w:val="20"/>
        </w:rPr>
      </w:pPr>
    </w:p>
    <w:p w:rsidR="00A7739F" w:rsidRPr="00D65440" w:rsidRDefault="00A7739F" w:rsidP="00A7739F">
      <w:pPr>
        <w:pStyle w:val="PlainText"/>
        <w:rPr>
          <w:rFonts w:ascii="Courier New" w:hAnsi="Courier New" w:cs="Courier New"/>
          <w:sz w:val="20"/>
          <w:szCs w:val="20"/>
        </w:rPr>
      </w:pPr>
      <w:r w:rsidRPr="00D65440">
        <w:rPr>
          <w:rFonts w:ascii="Courier New" w:hAnsi="Courier New" w:cs="Courier New"/>
          <w:sz w:val="20"/>
          <w:szCs w:val="20"/>
        </w:rPr>
        <w:t>ROUTE OF EXPOSURE</w:t>
      </w:r>
    </w:p>
    <w:p w:rsidR="00A7739F" w:rsidRPr="00D65440" w:rsidRDefault="00A7739F" w:rsidP="00A7739F">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Contact: May cause skin irritation.</w:t>
      </w:r>
    </w:p>
    <w:p w:rsidR="00A7739F" w:rsidRPr="00D65440" w:rsidRDefault="00A7739F" w:rsidP="00A7739F">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 May be harmful if absorbed through the skin.</w:t>
      </w:r>
    </w:p>
    <w:p w:rsidR="00A7739F" w:rsidRPr="00D65440" w:rsidRDefault="00A7739F" w:rsidP="00A7739F">
      <w:pPr>
        <w:pStyle w:val="PlainText"/>
        <w:rPr>
          <w:rFonts w:ascii="Courier New" w:hAnsi="Courier New" w:cs="Courier New"/>
          <w:sz w:val="20"/>
          <w:szCs w:val="20"/>
        </w:rPr>
      </w:pPr>
      <w:r w:rsidRPr="00D65440">
        <w:rPr>
          <w:rFonts w:ascii="Courier New" w:hAnsi="Courier New" w:cs="Courier New"/>
          <w:sz w:val="20"/>
          <w:szCs w:val="20"/>
        </w:rPr>
        <w:t xml:space="preserve">    Eye Contact: May cause eye irritation.</w:t>
      </w:r>
    </w:p>
    <w:p w:rsidR="00A7739F" w:rsidRPr="00D65440" w:rsidRDefault="00A7739F" w:rsidP="00A7739F">
      <w:pPr>
        <w:pStyle w:val="PlainText"/>
        <w:rPr>
          <w:rFonts w:ascii="Courier New" w:hAnsi="Courier New" w:cs="Courier New"/>
          <w:sz w:val="20"/>
          <w:szCs w:val="20"/>
        </w:rPr>
      </w:pPr>
      <w:r w:rsidRPr="00D65440">
        <w:rPr>
          <w:rFonts w:ascii="Courier New" w:hAnsi="Courier New" w:cs="Courier New"/>
          <w:sz w:val="20"/>
          <w:szCs w:val="20"/>
        </w:rPr>
        <w:t xml:space="preserve">    Inhalation: May be harmful if inhaled. Material may be</w:t>
      </w:r>
    </w:p>
    <w:p w:rsidR="00A7739F" w:rsidRPr="00D65440" w:rsidRDefault="00A7739F" w:rsidP="00A7739F">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irritating</w:t>
      </w:r>
      <w:proofErr w:type="gramEnd"/>
      <w:r w:rsidRPr="00D65440">
        <w:rPr>
          <w:rFonts w:ascii="Courier New" w:hAnsi="Courier New" w:cs="Courier New"/>
          <w:sz w:val="20"/>
          <w:szCs w:val="20"/>
        </w:rPr>
        <w:t xml:space="preserve"> to mucous membranes and upper respiratory tract.</w:t>
      </w:r>
    </w:p>
    <w:p w:rsidR="00A7739F" w:rsidRPr="00D65440" w:rsidRDefault="00A7739F" w:rsidP="00A7739F">
      <w:pPr>
        <w:pStyle w:val="PlainText"/>
        <w:rPr>
          <w:rFonts w:ascii="Courier New" w:hAnsi="Courier New" w:cs="Courier New"/>
          <w:sz w:val="20"/>
          <w:szCs w:val="20"/>
        </w:rPr>
      </w:pPr>
      <w:r w:rsidRPr="00D65440">
        <w:rPr>
          <w:rFonts w:ascii="Courier New" w:hAnsi="Courier New" w:cs="Courier New"/>
          <w:sz w:val="20"/>
          <w:szCs w:val="20"/>
        </w:rPr>
        <w:t xml:space="preserve">    Ingestion: May be harmful if swallowed.</w:t>
      </w:r>
    </w:p>
    <w:p w:rsidR="00A7739F" w:rsidRPr="00D65440" w:rsidRDefault="00A7739F" w:rsidP="00A7739F">
      <w:pPr>
        <w:pStyle w:val="PlainText"/>
        <w:rPr>
          <w:rFonts w:ascii="Courier New" w:hAnsi="Courier New" w:cs="Courier New"/>
          <w:sz w:val="20"/>
          <w:szCs w:val="20"/>
        </w:rPr>
      </w:pPr>
      <w:r w:rsidRPr="00D65440">
        <w:rPr>
          <w:rFonts w:ascii="Courier New" w:hAnsi="Courier New" w:cs="Courier New"/>
          <w:sz w:val="20"/>
          <w:szCs w:val="20"/>
        </w:rPr>
        <w:t xml:space="preserve"> </w:t>
      </w:r>
    </w:p>
    <w:p w:rsidR="00A7739F" w:rsidRPr="00D65440" w:rsidRDefault="00A7739F" w:rsidP="00A7739F">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A7739F" w:rsidRPr="00D65440" w:rsidRDefault="00A7739F" w:rsidP="00A7739F">
      <w:pPr>
        <w:pStyle w:val="PlainText"/>
        <w:rPr>
          <w:rFonts w:ascii="Courier New" w:hAnsi="Courier New" w:cs="Courier New"/>
          <w:sz w:val="20"/>
          <w:szCs w:val="20"/>
        </w:rPr>
      </w:pPr>
      <w:r w:rsidRPr="00D65440">
        <w:rPr>
          <w:rFonts w:ascii="Courier New" w:hAnsi="Courier New" w:cs="Courier New"/>
          <w:sz w:val="20"/>
          <w:szCs w:val="20"/>
        </w:rPr>
        <w:t xml:space="preserve">    To the best of our knowledge, the chemical, physical, and</w:t>
      </w:r>
    </w:p>
    <w:p w:rsidR="00A7739F" w:rsidRPr="00D65440" w:rsidRDefault="00A7739F" w:rsidP="00A7739F">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toxicological</w:t>
      </w:r>
      <w:proofErr w:type="gramEnd"/>
      <w:r w:rsidRPr="00D65440">
        <w:rPr>
          <w:rFonts w:ascii="Courier New" w:hAnsi="Courier New" w:cs="Courier New"/>
          <w:sz w:val="20"/>
          <w:szCs w:val="20"/>
        </w:rPr>
        <w:t xml:space="preserve"> properties have not been thoroughly investigated.</w:t>
      </w:r>
    </w:p>
    <w:p w:rsidR="00A7739F" w:rsidRPr="00D65440" w:rsidRDefault="00A7739F" w:rsidP="00A7739F">
      <w:pPr>
        <w:pStyle w:val="PlainText"/>
        <w:rPr>
          <w:rFonts w:ascii="Courier New" w:hAnsi="Courier New" w:cs="Courier New"/>
          <w:sz w:val="20"/>
          <w:szCs w:val="20"/>
        </w:rPr>
      </w:pPr>
    </w:p>
    <w:p w:rsidR="00A7739F" w:rsidRPr="00D65440" w:rsidRDefault="00A7739F" w:rsidP="00A7739F">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A7739F" w:rsidRPr="00D65440" w:rsidRDefault="00A7739F" w:rsidP="00A7739F">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A7739F" w:rsidRPr="00D65440" w:rsidRDefault="00A7739F" w:rsidP="00A7739F">
      <w:pPr>
        <w:pStyle w:val="PlainText"/>
        <w:rPr>
          <w:rFonts w:ascii="Courier New" w:hAnsi="Courier New" w:cs="Courier New"/>
          <w:sz w:val="20"/>
          <w:szCs w:val="20"/>
        </w:rPr>
      </w:pPr>
    </w:p>
    <w:p w:rsidR="00A7739F" w:rsidRPr="00D65440" w:rsidRDefault="00A7739F" w:rsidP="00A7739F">
      <w:pPr>
        <w:pStyle w:val="PlainText"/>
        <w:rPr>
          <w:rFonts w:ascii="Courier New" w:hAnsi="Courier New" w:cs="Courier New"/>
          <w:sz w:val="20"/>
          <w:szCs w:val="20"/>
        </w:rPr>
      </w:pPr>
      <w:r w:rsidRPr="00D65440">
        <w:rPr>
          <w:rFonts w:ascii="Courier New" w:hAnsi="Courier New" w:cs="Courier New"/>
          <w:sz w:val="20"/>
          <w:szCs w:val="20"/>
        </w:rPr>
        <w:t>SEGREGATION: SHELF # 2</w:t>
      </w:r>
    </w:p>
    <w:p w:rsidR="00A7739F" w:rsidRPr="00D65440" w:rsidRDefault="00A7739F" w:rsidP="00A7739F">
      <w:pPr>
        <w:pStyle w:val="PlainText"/>
        <w:rPr>
          <w:rFonts w:ascii="Courier New" w:hAnsi="Courier New" w:cs="Courier New"/>
          <w:sz w:val="20"/>
          <w:szCs w:val="20"/>
        </w:rPr>
      </w:pPr>
      <w:r w:rsidRPr="00D65440">
        <w:rPr>
          <w:rFonts w:ascii="Courier New" w:hAnsi="Courier New" w:cs="Courier New"/>
          <w:sz w:val="20"/>
          <w:szCs w:val="20"/>
        </w:rPr>
        <w:t>STORAGE GROUP(S):</w:t>
      </w:r>
    </w:p>
    <w:p w:rsidR="00A7739F" w:rsidRPr="00D65440" w:rsidRDefault="00A7739F" w:rsidP="00A7739F">
      <w:pPr>
        <w:pStyle w:val="PlainText"/>
        <w:rPr>
          <w:rFonts w:ascii="Courier New" w:hAnsi="Courier New" w:cs="Courier New"/>
          <w:sz w:val="20"/>
          <w:szCs w:val="20"/>
        </w:rPr>
      </w:pPr>
      <w:r w:rsidRPr="00D65440">
        <w:rPr>
          <w:rFonts w:ascii="Courier New" w:hAnsi="Courier New" w:cs="Courier New"/>
          <w:sz w:val="20"/>
          <w:szCs w:val="20"/>
        </w:rPr>
        <w:t xml:space="preserve">     g - Non-Reactive/Non-Hazardous</w:t>
      </w:r>
    </w:p>
    <w:p w:rsidR="00A7739F" w:rsidRPr="00D65440" w:rsidRDefault="00A7739F" w:rsidP="00A7739F">
      <w:pPr>
        <w:pStyle w:val="PlainText"/>
        <w:rPr>
          <w:rFonts w:ascii="Courier New" w:hAnsi="Courier New" w:cs="Courier New"/>
          <w:sz w:val="20"/>
          <w:szCs w:val="20"/>
        </w:rPr>
      </w:pPr>
      <w:r w:rsidRPr="00D65440">
        <w:rPr>
          <w:rFonts w:ascii="Courier New" w:hAnsi="Courier New" w:cs="Courier New"/>
          <w:sz w:val="20"/>
          <w:szCs w:val="20"/>
        </w:rPr>
        <w:t>WASTE CHARACTERISTIC HAZARD:   CORROSIVE</w:t>
      </w:r>
    </w:p>
    <w:p w:rsidR="00A7739F" w:rsidRPr="00D65440" w:rsidRDefault="00A7739F" w:rsidP="00A7739F">
      <w:pPr>
        <w:pStyle w:val="PlainText"/>
        <w:rPr>
          <w:rFonts w:ascii="Courier New" w:hAnsi="Courier New" w:cs="Courier New"/>
          <w:sz w:val="20"/>
          <w:szCs w:val="20"/>
        </w:rPr>
      </w:pPr>
    </w:p>
    <w:p w:rsidR="00A7739F" w:rsidRPr="00D65440" w:rsidRDefault="00A7739F" w:rsidP="00A7739F">
      <w:pPr>
        <w:pStyle w:val="PlainText"/>
        <w:rPr>
          <w:rFonts w:ascii="Courier New" w:hAnsi="Courier New" w:cs="Courier New"/>
          <w:sz w:val="20"/>
          <w:szCs w:val="20"/>
        </w:rPr>
      </w:pPr>
      <w:proofErr w:type="spellStart"/>
      <w:r w:rsidRPr="00D65440">
        <w:rPr>
          <w:rFonts w:ascii="Courier New" w:hAnsi="Courier New" w:cs="Courier New"/>
          <w:sz w:val="20"/>
          <w:szCs w:val="20"/>
        </w:rPr>
        <w:t>INCOMPATIBILITIES</w:t>
      </w:r>
      <w:proofErr w:type="gramStart"/>
      <w:r w:rsidRPr="00D65440">
        <w:rPr>
          <w:rFonts w:ascii="Courier New" w:hAnsi="Courier New" w:cs="Courier New"/>
          <w:sz w:val="20"/>
          <w:szCs w:val="20"/>
        </w:rPr>
        <w:t>:Strong</w:t>
      </w:r>
      <w:proofErr w:type="spellEnd"/>
      <w:proofErr w:type="gramEnd"/>
      <w:r w:rsidRPr="00D65440">
        <w:rPr>
          <w:rFonts w:ascii="Courier New" w:hAnsi="Courier New" w:cs="Courier New"/>
          <w:sz w:val="20"/>
          <w:szCs w:val="20"/>
        </w:rPr>
        <w:t xml:space="preserve"> oxidizing agents.</w:t>
      </w:r>
    </w:p>
    <w:p w:rsidR="00A7739F" w:rsidRPr="00D65440" w:rsidRDefault="00A7739F" w:rsidP="00A7739F">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A7739F" w:rsidRPr="00D65440" w:rsidRDefault="00A7739F" w:rsidP="00A7739F">
      <w:pPr>
        <w:pStyle w:val="PlainText"/>
        <w:rPr>
          <w:rFonts w:ascii="Courier New" w:hAnsi="Courier New" w:cs="Courier New"/>
          <w:sz w:val="20"/>
          <w:szCs w:val="20"/>
        </w:rPr>
      </w:pPr>
      <w:proofErr w:type="gramStart"/>
      <w:r w:rsidRPr="00D65440">
        <w:rPr>
          <w:rFonts w:ascii="Courier New" w:hAnsi="Courier New" w:cs="Courier New"/>
          <w:sz w:val="20"/>
          <w:szCs w:val="20"/>
        </w:rPr>
        <w:t>appropriate</w:t>
      </w:r>
      <w:proofErr w:type="gramEnd"/>
      <w:r w:rsidRPr="00D65440">
        <w:rPr>
          <w:rFonts w:ascii="Courier New" w:hAnsi="Courier New" w:cs="Courier New"/>
          <w:sz w:val="20"/>
          <w:szCs w:val="20"/>
        </w:rPr>
        <w:t xml:space="preserve"> foam.</w:t>
      </w:r>
    </w:p>
    <w:p w:rsidR="00A7739F" w:rsidRPr="00D65440" w:rsidRDefault="00A7739F" w:rsidP="00A7739F">
      <w:pPr>
        <w:pStyle w:val="PlainText"/>
        <w:rPr>
          <w:rFonts w:ascii="Courier New" w:hAnsi="Courier New" w:cs="Courier New"/>
          <w:sz w:val="20"/>
          <w:szCs w:val="20"/>
        </w:rPr>
      </w:pPr>
    </w:p>
    <w:p w:rsidR="00A7739F" w:rsidRPr="00D65440" w:rsidRDefault="00A7739F" w:rsidP="00A7739F">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A7739F" w:rsidRPr="00D65440" w:rsidRDefault="00A7739F" w:rsidP="00A7739F">
      <w:pPr>
        <w:pStyle w:val="PlainText"/>
        <w:rPr>
          <w:rFonts w:ascii="Courier New" w:hAnsi="Courier New" w:cs="Courier New"/>
          <w:sz w:val="20"/>
          <w:szCs w:val="20"/>
        </w:rPr>
      </w:pPr>
      <w:r w:rsidRPr="00D65440">
        <w:rPr>
          <w:rFonts w:ascii="Courier New" w:hAnsi="Courier New" w:cs="Courier New"/>
          <w:sz w:val="20"/>
          <w:szCs w:val="20"/>
        </w:rPr>
        <w:t>HANDLING: Avoid inhalation. Avoid contact with eyes, skin, and clothing.</w:t>
      </w:r>
    </w:p>
    <w:p w:rsidR="00A7739F" w:rsidRPr="00D65440" w:rsidRDefault="00A7739F" w:rsidP="00A7739F">
      <w:pPr>
        <w:pStyle w:val="PlainText"/>
        <w:rPr>
          <w:rFonts w:ascii="Courier New" w:hAnsi="Courier New" w:cs="Courier New"/>
          <w:sz w:val="20"/>
          <w:szCs w:val="20"/>
        </w:rPr>
      </w:pPr>
      <w:r w:rsidRPr="00D65440">
        <w:rPr>
          <w:rFonts w:ascii="Courier New" w:hAnsi="Courier New" w:cs="Courier New"/>
          <w:sz w:val="20"/>
          <w:szCs w:val="20"/>
        </w:rPr>
        <w:t xml:space="preserve">Avoid prolonged or repeated exposure. STORAGE: Keep tightly closed.      </w:t>
      </w:r>
    </w:p>
    <w:p w:rsidR="00A7739F" w:rsidRPr="00D65440" w:rsidRDefault="00A7739F" w:rsidP="00A7739F">
      <w:pPr>
        <w:pStyle w:val="PlainText"/>
        <w:rPr>
          <w:rFonts w:ascii="Courier New" w:hAnsi="Courier New" w:cs="Courier New"/>
          <w:sz w:val="20"/>
          <w:szCs w:val="20"/>
        </w:rPr>
      </w:pPr>
    </w:p>
    <w:p w:rsidR="00A7739F" w:rsidRPr="00D65440" w:rsidRDefault="00A7739F" w:rsidP="00A7739F">
      <w:pPr>
        <w:pStyle w:val="PlainText"/>
        <w:rPr>
          <w:rFonts w:ascii="Courier New" w:hAnsi="Courier New" w:cs="Courier New"/>
          <w:sz w:val="20"/>
          <w:szCs w:val="20"/>
        </w:rPr>
      </w:pPr>
      <w:r w:rsidRPr="00D65440">
        <w:rPr>
          <w:rFonts w:ascii="Courier New" w:hAnsi="Courier New" w:cs="Courier New"/>
          <w:sz w:val="20"/>
          <w:szCs w:val="20"/>
        </w:rPr>
        <w:t>US DEPARTMENT OF ENERGY TEEL'S</w:t>
      </w:r>
    </w:p>
    <w:p w:rsidR="00A7739F" w:rsidRPr="00D65440" w:rsidRDefault="00A7739F" w:rsidP="00A7739F">
      <w:pPr>
        <w:pStyle w:val="PlainText"/>
        <w:rPr>
          <w:rFonts w:ascii="Courier New" w:hAnsi="Courier New" w:cs="Courier New"/>
          <w:sz w:val="20"/>
          <w:szCs w:val="20"/>
        </w:rPr>
      </w:pPr>
      <w:r w:rsidRPr="00D65440">
        <w:rPr>
          <w:rFonts w:ascii="Courier New" w:hAnsi="Courier New" w:cs="Courier New"/>
          <w:sz w:val="20"/>
          <w:szCs w:val="20"/>
        </w:rPr>
        <w:t xml:space="preserve">   DOE Occupational Exposure </w:t>
      </w:r>
      <w:proofErr w:type="gramStart"/>
      <w:r w:rsidRPr="00D65440">
        <w:rPr>
          <w:rFonts w:ascii="Courier New" w:hAnsi="Courier New" w:cs="Courier New"/>
          <w:sz w:val="20"/>
          <w:szCs w:val="20"/>
        </w:rPr>
        <w:t>Limit  10</w:t>
      </w:r>
      <w:proofErr w:type="gramEnd"/>
      <w:r w:rsidRPr="00D65440">
        <w:rPr>
          <w:rFonts w:ascii="Courier New" w:hAnsi="Courier New" w:cs="Courier New"/>
          <w:sz w:val="20"/>
          <w:szCs w:val="20"/>
        </w:rPr>
        <w:t xml:space="preserve"> mg/m3</w:t>
      </w:r>
    </w:p>
    <w:p w:rsidR="00A7739F" w:rsidRPr="00D65440" w:rsidRDefault="00A7739F" w:rsidP="00A7739F">
      <w:pPr>
        <w:pStyle w:val="PlainText"/>
        <w:rPr>
          <w:rFonts w:ascii="Courier New" w:hAnsi="Courier New" w:cs="Courier New"/>
          <w:sz w:val="20"/>
          <w:szCs w:val="20"/>
        </w:rPr>
      </w:pPr>
      <w:r w:rsidRPr="00D65440">
        <w:rPr>
          <w:rFonts w:ascii="Courier New" w:hAnsi="Courier New" w:cs="Courier New"/>
          <w:sz w:val="20"/>
          <w:szCs w:val="20"/>
        </w:rPr>
        <w:t xml:space="preserve">   DOE Short Term Exposure </w:t>
      </w:r>
      <w:proofErr w:type="gramStart"/>
      <w:r w:rsidRPr="00D65440">
        <w:rPr>
          <w:rFonts w:ascii="Courier New" w:hAnsi="Courier New" w:cs="Courier New"/>
          <w:sz w:val="20"/>
          <w:szCs w:val="20"/>
        </w:rPr>
        <w:t>Limit  30</w:t>
      </w:r>
      <w:proofErr w:type="gramEnd"/>
      <w:r w:rsidRPr="00D65440">
        <w:rPr>
          <w:rFonts w:ascii="Courier New" w:hAnsi="Courier New" w:cs="Courier New"/>
          <w:sz w:val="20"/>
          <w:szCs w:val="20"/>
        </w:rPr>
        <w:t xml:space="preserve"> mg/m3</w:t>
      </w:r>
    </w:p>
    <w:p w:rsidR="00A7739F" w:rsidRPr="00D65440" w:rsidRDefault="00A7739F" w:rsidP="00A7739F">
      <w:pPr>
        <w:pStyle w:val="PlainText"/>
        <w:rPr>
          <w:rFonts w:ascii="Courier New" w:hAnsi="Courier New" w:cs="Courier New"/>
          <w:sz w:val="20"/>
          <w:szCs w:val="20"/>
        </w:rPr>
      </w:pPr>
      <w:r w:rsidRPr="00D65440">
        <w:rPr>
          <w:rFonts w:ascii="Courier New" w:hAnsi="Courier New" w:cs="Courier New"/>
          <w:sz w:val="20"/>
          <w:szCs w:val="20"/>
        </w:rPr>
        <w:t xml:space="preserve">   DOE Ceiling Limit 50 mg/m3</w:t>
      </w:r>
    </w:p>
    <w:p w:rsidR="00A7739F" w:rsidRPr="00D65440" w:rsidRDefault="00A7739F" w:rsidP="00A7739F">
      <w:pPr>
        <w:pStyle w:val="PlainText"/>
        <w:rPr>
          <w:rFonts w:ascii="Courier New" w:hAnsi="Courier New" w:cs="Courier New"/>
          <w:sz w:val="20"/>
          <w:szCs w:val="20"/>
        </w:rPr>
      </w:pPr>
      <w:r w:rsidRPr="00D65440">
        <w:rPr>
          <w:rFonts w:ascii="Courier New" w:hAnsi="Courier New" w:cs="Courier New"/>
          <w:sz w:val="20"/>
          <w:szCs w:val="20"/>
        </w:rPr>
        <w:t xml:space="preserve">  Immediately Dangerous to Life and Health   250 mg/m3AMBERLITE IRA-400    </w:t>
      </w:r>
    </w:p>
    <w:p w:rsidR="00A7739F" w:rsidRPr="00D65440" w:rsidRDefault="00A7739F" w:rsidP="00A7739F">
      <w:pPr>
        <w:pStyle w:val="PlainText"/>
        <w:rPr>
          <w:rFonts w:ascii="Courier New" w:hAnsi="Courier New" w:cs="Courier New"/>
          <w:sz w:val="20"/>
          <w:szCs w:val="20"/>
        </w:rPr>
      </w:pPr>
    </w:p>
    <w:p w:rsidR="00A7739F" w:rsidRPr="00D65440" w:rsidRDefault="00A7739F" w:rsidP="00A7739F">
      <w:pPr>
        <w:pStyle w:val="NoSpacing"/>
      </w:pPr>
      <w:r w:rsidRPr="00D65440">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A7739F">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739F"/>
    <w:rsid w:val="003F40DA"/>
    <w:rsid w:val="00A7739F"/>
    <w:rsid w:val="00E35B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A7739F"/>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7739F"/>
    <w:rPr>
      <w:rFonts w:ascii="Courier New" w:eastAsiaTheme="majorEastAsia" w:hAnsi="Courier New" w:cstheme="majorBidi"/>
      <w:b/>
      <w:bCs/>
      <w:sz w:val="20"/>
      <w:szCs w:val="28"/>
    </w:rPr>
  </w:style>
  <w:style w:type="paragraph" w:styleId="NoSpacing">
    <w:name w:val="No Spacing"/>
    <w:autoRedefine/>
    <w:uiPriority w:val="1"/>
    <w:qFormat/>
    <w:rsid w:val="00A7739F"/>
    <w:pPr>
      <w:spacing w:after="0" w:line="240" w:lineRule="auto"/>
      <w:jc w:val="both"/>
    </w:pPr>
    <w:rPr>
      <w:sz w:val="18"/>
    </w:rPr>
  </w:style>
  <w:style w:type="paragraph" w:styleId="PlainText">
    <w:name w:val="Plain Text"/>
    <w:basedOn w:val="Normal"/>
    <w:link w:val="PlainTextChar"/>
    <w:uiPriority w:val="99"/>
    <w:unhideWhenUsed/>
    <w:rsid w:val="00A7739F"/>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A7739F"/>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A7739F"/>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7739F"/>
    <w:rPr>
      <w:rFonts w:ascii="Courier New" w:eastAsiaTheme="majorEastAsia" w:hAnsi="Courier New" w:cstheme="majorBidi"/>
      <w:b/>
      <w:bCs/>
      <w:sz w:val="20"/>
      <w:szCs w:val="28"/>
    </w:rPr>
  </w:style>
  <w:style w:type="paragraph" w:styleId="NoSpacing">
    <w:name w:val="No Spacing"/>
    <w:autoRedefine/>
    <w:uiPriority w:val="1"/>
    <w:qFormat/>
    <w:rsid w:val="00A7739F"/>
    <w:pPr>
      <w:spacing w:after="0" w:line="240" w:lineRule="auto"/>
      <w:jc w:val="both"/>
    </w:pPr>
    <w:rPr>
      <w:sz w:val="18"/>
    </w:rPr>
  </w:style>
  <w:style w:type="paragraph" w:styleId="PlainText">
    <w:name w:val="Plain Text"/>
    <w:basedOn w:val="Normal"/>
    <w:link w:val="PlainTextChar"/>
    <w:uiPriority w:val="99"/>
    <w:unhideWhenUsed/>
    <w:rsid w:val="00A7739F"/>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A7739F"/>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342</Words>
  <Characters>1950</Characters>
  <Application>Microsoft Office Word</Application>
  <DocSecurity>0</DocSecurity>
  <Lines>16</Lines>
  <Paragraphs>4</Paragraphs>
  <ScaleCrop>false</ScaleCrop>
  <Company/>
  <LinksUpToDate>false</LinksUpToDate>
  <CharactersWithSpaces>2288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2012-08-15T17:58:00Z</dcterms:created>
  <dcterms:modified xsi:type="dcterms:W3CDTF">2012-08-15T17:58:00Z</dcterms:modified>
</cp:coreProperties>
</file>