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E5" w:rsidRPr="00D65440" w:rsidRDefault="006D0DE5" w:rsidP="006D0DE5">
      <w:pPr>
        <w:pStyle w:val="Heading1"/>
      </w:pPr>
      <w:r w:rsidRPr="00D65440">
        <w:t>ACETIC ACID    CAS # 64197</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3310.0</w:t>
      </w:r>
      <w:proofErr w:type="gramEnd"/>
      <w:r w:rsidRPr="00D65440">
        <w:rPr>
          <w:rFonts w:ascii="Courier New" w:hAnsi="Courier New" w:cs="Courier New"/>
          <w:sz w:val="20"/>
          <w:szCs w:val="20"/>
        </w:rPr>
        <w:t xml:space="preserve"> mg/Kg</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2.2 - LC50         </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Teeth.</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SIGNS AND SYMPTOMS OF EXPOSUR   To the best of our knowledge, the chemical,</w:t>
      </w:r>
    </w:p>
    <w:p w:rsidR="006D0DE5" w:rsidRPr="00D65440" w:rsidRDefault="006D0DE5" w:rsidP="006D0DE5">
      <w:pPr>
        <w:pStyle w:val="PlainText"/>
        <w:rPr>
          <w:rFonts w:ascii="Courier New" w:hAnsi="Courier New" w:cs="Courier New"/>
          <w:sz w:val="20"/>
          <w:szCs w:val="20"/>
        </w:rPr>
      </w:pP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VAPOR PRESSURE   11.4 mm Hg @ 20 °C</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STORAGE GROUP(S):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D0DE5" w:rsidRPr="00D65440" w:rsidRDefault="006D0DE5" w:rsidP="006D0DE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R: 10-35</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Causes severe burns.</w:t>
      </w:r>
      <w:proofErr w:type="gramEnd"/>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S: 23-26-45</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In case of accident or if you feel unwell, seek medical</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immediately (show the label where possible).</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ppm</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ppm</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ppm</w:t>
      </w:r>
    </w:p>
    <w:p w:rsidR="006D0DE5" w:rsidRPr="00D65440" w:rsidRDefault="006D0DE5" w:rsidP="006D0DE5">
      <w:pPr>
        <w:pStyle w:val="PlainText"/>
        <w:rPr>
          <w:rFonts w:ascii="Courier New" w:hAnsi="Courier New" w:cs="Courier New"/>
          <w:sz w:val="20"/>
          <w:szCs w:val="20"/>
        </w:rPr>
      </w:pPr>
      <w:r w:rsidRPr="00D65440">
        <w:rPr>
          <w:rFonts w:ascii="Courier New" w:hAnsi="Courier New" w:cs="Courier New"/>
          <w:sz w:val="20"/>
          <w:szCs w:val="20"/>
        </w:rPr>
        <w:t xml:space="preserve">   DOE Ceiling Limit 35 ppm</w:t>
      </w:r>
    </w:p>
    <w:p w:rsidR="006D0DE5" w:rsidRPr="00D65440" w:rsidRDefault="006D0DE5" w:rsidP="006D0DE5">
      <w:pPr>
        <w:pStyle w:val="PlainText"/>
        <w:rPr>
          <w:rFonts w:ascii="Courier New" w:hAnsi="Courier New" w:cs="Courier New"/>
          <w:sz w:val="20"/>
          <w:szCs w:val="20"/>
        </w:rPr>
      </w:pPr>
    </w:p>
    <w:p w:rsidR="006D0DE5" w:rsidRPr="00D65440" w:rsidRDefault="006D0DE5" w:rsidP="006D0DE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D0DE5" w:rsidRDefault="006D0DE5">
      <w:bookmarkStart w:id="0" w:name="_GoBack"/>
      <w:bookmarkEnd w:id="0"/>
    </w:p>
    <w:sectPr w:rsidR="006D0D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E5"/>
    <w:rsid w:val="006D0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0DE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DE5"/>
    <w:rPr>
      <w:rFonts w:ascii="Courier New" w:eastAsiaTheme="majorEastAsia" w:hAnsi="Courier New" w:cstheme="majorBidi"/>
      <w:b/>
      <w:bCs/>
      <w:sz w:val="20"/>
      <w:szCs w:val="28"/>
    </w:rPr>
  </w:style>
  <w:style w:type="paragraph" w:styleId="NoSpacing">
    <w:name w:val="No Spacing"/>
    <w:autoRedefine/>
    <w:uiPriority w:val="1"/>
    <w:qFormat/>
    <w:rsid w:val="006D0DE5"/>
    <w:pPr>
      <w:spacing w:after="0" w:line="240" w:lineRule="auto"/>
      <w:jc w:val="both"/>
    </w:pPr>
    <w:rPr>
      <w:sz w:val="18"/>
    </w:rPr>
  </w:style>
  <w:style w:type="paragraph" w:styleId="PlainText">
    <w:name w:val="Plain Text"/>
    <w:basedOn w:val="Normal"/>
    <w:link w:val="PlainTextChar"/>
    <w:uiPriority w:val="99"/>
    <w:unhideWhenUsed/>
    <w:rsid w:val="006D0DE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0DE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D0DE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DE5"/>
    <w:rPr>
      <w:rFonts w:ascii="Courier New" w:eastAsiaTheme="majorEastAsia" w:hAnsi="Courier New" w:cstheme="majorBidi"/>
      <w:b/>
      <w:bCs/>
      <w:sz w:val="20"/>
      <w:szCs w:val="28"/>
    </w:rPr>
  </w:style>
  <w:style w:type="paragraph" w:styleId="NoSpacing">
    <w:name w:val="No Spacing"/>
    <w:autoRedefine/>
    <w:uiPriority w:val="1"/>
    <w:qFormat/>
    <w:rsid w:val="006D0DE5"/>
    <w:pPr>
      <w:spacing w:after="0" w:line="240" w:lineRule="auto"/>
      <w:jc w:val="both"/>
    </w:pPr>
    <w:rPr>
      <w:sz w:val="18"/>
    </w:rPr>
  </w:style>
  <w:style w:type="paragraph" w:styleId="PlainText">
    <w:name w:val="Plain Text"/>
    <w:basedOn w:val="Normal"/>
    <w:link w:val="PlainTextChar"/>
    <w:uiPriority w:val="99"/>
    <w:unhideWhenUsed/>
    <w:rsid w:val="006D0DE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D0DE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2012-08-15T17:28:00Z</dcterms:modified>
</cp:coreProperties>
</file>